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2"/>
        <w:gridCol w:w="9403"/>
        <w:gridCol w:w="34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iCs/>
                <w:sz w:val="28"/>
              </w:rPr>
            </w:pPr>
            <w:r>
              <w:rPr>
                <w:sz w:val="16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>
            <w:pPr>
              <w:pStyle w:val="4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>
            <w:pPr>
              <w:pStyle w:val="6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Verdana" w:hAnsi="Verdana" w:cs="Verdana"/>
                <w:b/>
                <w:sz w:val="16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875" w:type="pct"/>
            <w:vMerge w:val="continue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>
            <w:pPr>
              <w:pStyle w:val="3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 w:val="continue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  <w:jc w:val="center"/>
        </w:trPr>
        <w:tc>
          <w:tcPr>
            <w:tcW w:w="875" w:type="pct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>
            <w:pPr>
              <w:pStyle w:val="3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>
            <w:pPr>
              <w:spacing w:after="0"/>
              <w:rPr>
                <w:rFonts w:hint="default"/>
                <w:lang w:val="it-IT"/>
              </w:rPr>
            </w:pPr>
            <w:r>
              <w:rPr>
                <w:rFonts w:ascii="Arial" w:hAnsi="Arial"/>
                <w:sz w:val="20"/>
              </w:rPr>
              <w:t xml:space="preserve">              Rev: 1</w:t>
            </w:r>
            <w:r>
              <w:rPr>
                <w:rFonts w:hint="default" w:ascii="Arial" w:hAnsi="Arial"/>
                <w:sz w:val="20"/>
                <w:lang w:val="it-IT"/>
              </w:rPr>
              <w:t>7/02/2022</w:t>
            </w:r>
            <w:bookmarkStart w:id="0" w:name="_GoBack"/>
            <w:bookmarkEnd w:id="0"/>
          </w:p>
        </w:tc>
      </w:tr>
    </w:tbl>
    <w:p>
      <w:pPr>
        <w:spacing w:before="240"/>
        <w:rPr>
          <w:rFonts w:ascii="Arial" w:hAnsi="Arial" w:eastAsia="Times New Roman" w:cs="Arial"/>
          <w:sz w:val="24"/>
          <w:szCs w:val="24"/>
          <w:lang w:eastAsia="he-IL" w:bidi="he-IL"/>
        </w:rPr>
      </w:pPr>
      <w:r>
        <w:rPr>
          <w:rFonts w:ascii="Arial" w:hAnsi="Arial" w:eastAsia="Times New Roman" w:cs="Arial"/>
          <w:sz w:val="24"/>
          <w:szCs w:val="24"/>
          <w:lang w:eastAsia="he-IL" w:bidi="he-IL"/>
        </w:rPr>
        <w:t xml:space="preserve">A.S. …….       Insegnamento:………..     </w:t>
      </w:r>
      <w:r>
        <w:rPr>
          <w:rFonts w:ascii="Arial" w:hAnsi="Arial" w:eastAsia="Times New Roman" w:cs="Arial"/>
          <w:sz w:val="24"/>
          <w:szCs w:val="24"/>
          <w:lang w:eastAsia="he-IL" w:bidi="he-IL"/>
        </w:rPr>
        <w:tab/>
      </w:r>
      <w:r>
        <w:rPr>
          <w:rFonts w:ascii="Arial" w:hAnsi="Arial" w:eastAsia="Times New Roman" w:cs="Arial"/>
          <w:sz w:val="24"/>
          <w:szCs w:val="24"/>
          <w:lang w:eastAsia="he-IL" w:bidi="he-IL"/>
        </w:rPr>
        <w:t xml:space="preserve"> </w:t>
      </w:r>
      <w:r>
        <w:rPr>
          <w:rFonts w:ascii="Arial" w:hAnsi="Arial" w:eastAsia="Times New Roman" w:cs="Arial"/>
          <w:sz w:val="24"/>
          <w:szCs w:val="24"/>
          <w:lang w:eastAsia="he-IL" w:bidi="he-IL"/>
        </w:rPr>
        <w:tab/>
      </w:r>
      <w:r>
        <w:rPr>
          <w:rFonts w:ascii="Arial" w:hAnsi="Arial" w:eastAsia="Times New Roman" w:cs="Arial"/>
          <w:sz w:val="24"/>
          <w:szCs w:val="24"/>
          <w:lang w:eastAsia="he-IL" w:bidi="he-IL"/>
        </w:rPr>
        <w:t xml:space="preserve">Docente:……………….       </w:t>
      </w:r>
      <w:r>
        <w:rPr>
          <w:rFonts w:ascii="Arial" w:hAnsi="Arial" w:eastAsia="Times New Roman" w:cs="Arial"/>
          <w:sz w:val="24"/>
          <w:szCs w:val="24"/>
          <w:lang w:eastAsia="he-IL" w:bidi="he-IL"/>
        </w:rPr>
        <w:tab/>
      </w:r>
      <w:r>
        <w:rPr>
          <w:rFonts w:ascii="Arial" w:hAnsi="Arial" w:eastAsia="Times New Roman" w:cs="Arial"/>
          <w:sz w:val="24"/>
          <w:szCs w:val="24"/>
          <w:lang w:eastAsia="he-IL" w:bidi="he-IL"/>
        </w:rPr>
        <w:t>Classe……….           Ore sett. d'insegnamento:………</w:t>
      </w:r>
    </w:p>
    <w:p>
      <w:pPr>
        <w:spacing w:before="240"/>
        <w:jc w:val="center"/>
        <w:rPr>
          <w:rFonts w:ascii="Arial" w:hAnsi="Arial" w:eastAsia="Times New Roman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hAnsi="Arial" w:eastAsia="Times New Roman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Style w:val="9"/>
        <w:tblW w:w="5000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5"/>
        <w:gridCol w:w="2341"/>
        <w:gridCol w:w="2688"/>
        <w:gridCol w:w="3332"/>
        <w:gridCol w:w="2137"/>
        <w:gridCol w:w="1177"/>
        <w:gridCol w:w="1090"/>
        <w:gridCol w:w="145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0" w:hRule="atLeast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spacing w:before="240"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vAlign w:val="center"/>
          </w:tcPr>
          <w:p>
            <w:pPr>
              <w:spacing w:before="240"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4C6E7" w:themeFill="accent1" w:themeFillTint="66"/>
          </w:tcPr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8" w:hRule="atLeast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1…………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901208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monodisciplinare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multidisciplinare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asse/i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indirizzo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recupero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potenziamento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progettuale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Assi coinvolti: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Insegnamenti: </w:t>
            </w:r>
          </w:p>
        </w:tc>
        <w:tc>
          <w:tcPr>
            <w:tcW w:w="109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>
            <w:pPr>
              <w:pStyle w:val="7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Inserire i nodi concettuali individuati nella tabella della progettazione annuale</w:t>
            </w:r>
          </w:p>
          <w:p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39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2………….</w:t>
            </w:r>
          </w:p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003169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monodisciplinare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446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multidisciplinare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asse/i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indirizzo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recupero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potenziamento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progettuale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3………….</w:t>
            </w:r>
          </w:p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39958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monodisciplinare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multidisciplinare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asse/i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indirizzo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recupero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potenziamento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progettuale</w:t>
            </w:r>
          </w:p>
          <w:p>
            <w:pPr>
              <w:spacing w:after="0" w:line="276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  <w:sdt>
              <w:sdtPr>
                <w:rPr>
                  <w:rFonts w:ascii="Arial" w:hAnsi="Arial" w:eastAsia="Times New Roman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Arial" w:hAnsi="Arial" w:eastAsia="Times New Roman" w:cs="Arial"/>
                  <w:color w:val="000000"/>
                  <w:lang w:eastAsia="it-IT"/>
                </w:rPr>
              </w:sdtEndPr>
              <w:sdtContent>
                <w:r>
                  <w:rPr>
                    <w:rFonts w:ascii="Segoe UI Symbol" w:hAnsi="Segoe UI Symbol" w:eastAsia="MS Gothic" w:cs="Segoe UI Symbol"/>
                    <w:color w:val="000000"/>
                    <w:lang w:eastAsia="it-IT"/>
                  </w:rPr>
                  <w:t>☐</w:t>
                </w:r>
              </w:sdtContent>
            </w:sdt>
            <w:r>
              <w:rPr>
                <w:rFonts w:ascii="Arial" w:hAnsi="Arial" w:eastAsia="Times New Roman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4………….</w:t>
            </w:r>
          </w:p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1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5………….</w:t>
            </w:r>
          </w:p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</w:tc>
        <w:tc>
          <w:tcPr>
            <w:tcW w:w="8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uto"/>
              <w:rPr>
                <w:rFonts w:ascii="Arial" w:hAnsi="Arial" w:eastAsia="Times New Roman" w:cs="Arial"/>
                <w:color w:val="000000"/>
                <w:lang w:eastAsia="it-IT"/>
              </w:rPr>
            </w:pPr>
          </w:p>
        </w:tc>
        <w:tc>
          <w:tcPr>
            <w:tcW w:w="10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>
            <w:pPr>
              <w:spacing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  <w:r>
              <w:rPr>
                <w:rFonts w:ascii="Arial" w:hAnsi="Arial" w:eastAsia="Times New Roman" w:cs="Arial"/>
                <w:color w:val="000000"/>
                <w:lang w:eastAsia="it-IT"/>
              </w:rPr>
              <w:t> </w:t>
            </w: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  <w:tc>
          <w:tcPr>
            <w:tcW w:w="36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it-IT"/>
              </w:rPr>
            </w:pPr>
          </w:p>
        </w:tc>
      </w:tr>
    </w:tbl>
    <w:p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lang w:eastAsia="it-IT"/>
        </w:rPr>
      </w:pPr>
    </w:p>
    <w:p>
      <w:pPr>
        <w:pStyle w:val="4"/>
        <w:numPr>
          <w:ilvl w:val="0"/>
          <w:numId w:val="2"/>
        </w:numPr>
        <w:spacing w:before="73"/>
        <w:ind w:left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  <w:t>Inserire il titolo sintetico dell’UdA</w:t>
      </w:r>
    </w:p>
    <w:p>
      <w:pPr>
        <w:pStyle w:val="4"/>
        <w:numPr>
          <w:ilvl w:val="0"/>
          <w:numId w:val="2"/>
        </w:numPr>
        <w:spacing w:before="1" w:line="276" w:lineRule="auto"/>
        <w:ind w:left="360" w:right="117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  <w:t>Specificare il tipo di UdA. L’UdA monodisciplinare è un percorso didattico sviluppato da un solo insegnamento dell’asse di riferimento; l’UdA multidisciplinare coinvolge più insegnamenti, anche di assi differenti; l’UdA di asse coinvolge o tutti o più di un insegnamento dell’asse culturale oppure più assi dell’area generale; l’UdA di indirizzo coinvolge almeno un asse dell’area generale e l’asse dell’area di indirizzo professionalizzante; le UdA di recupero o di potenziamento possono essere svolte/assegnate in itinere o durante la pausa didattica, al termine del primo periodo, oppure in occasione della revisione del PFI; l’UdA progettuale riguarda le ore dedicate allo sviluppo dei progetti scolastici; le UdA di PCTO (solo per il triennio) riguardano i percorsi di alternanza scuola-lavoro.</w:t>
      </w:r>
    </w:p>
    <w:p>
      <w:pPr>
        <w:pStyle w:val="4"/>
        <w:numPr>
          <w:ilvl w:val="0"/>
          <w:numId w:val="2"/>
        </w:numPr>
        <w:spacing w:before="1" w:line="276" w:lineRule="auto"/>
        <w:ind w:left="360" w:right="117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>
      <w:pPr>
        <w:pStyle w:val="4"/>
        <w:numPr>
          <w:ilvl w:val="0"/>
          <w:numId w:val="2"/>
        </w:numPr>
        <w:spacing w:before="1"/>
        <w:ind w:left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>
      <w:pPr>
        <w:pStyle w:val="4"/>
        <w:numPr>
          <w:ilvl w:val="0"/>
          <w:numId w:val="2"/>
        </w:numPr>
        <w:spacing w:line="243" w:lineRule="exact"/>
        <w:ind w:left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  <w:t>Inserire i saperi essenziali – quelli che consentono all’allievo di acquisire ulteriori conoscenze - promossi dalle UdA.</w:t>
      </w:r>
    </w:p>
    <w:p>
      <w:pPr>
        <w:pStyle w:val="4"/>
        <w:numPr>
          <w:ilvl w:val="0"/>
          <w:numId w:val="2"/>
        </w:numPr>
        <w:spacing w:line="243" w:lineRule="exact"/>
        <w:ind w:left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>
      <w:pPr>
        <w:pStyle w:val="4"/>
        <w:spacing w:line="243" w:lineRule="exact"/>
        <w:ind w:left="360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</w:p>
    <w:p>
      <w:pPr>
        <w:spacing w:after="0" w:line="240" w:lineRule="auto"/>
        <w:rPr>
          <w:rFonts w:ascii="Arial" w:hAnsi="Arial" w:eastAsia="Times New Roman" w:cs="Arial"/>
          <w:b/>
          <w:bCs/>
          <w:color w:val="000000"/>
          <w:lang w:eastAsia="it-IT"/>
        </w:rPr>
      </w:pPr>
    </w:p>
    <w:p>
      <w:pPr>
        <w:spacing w:line="240" w:lineRule="auto"/>
        <w:ind w:firstLine="708"/>
        <w:rPr>
          <w:rFonts w:ascii="Arial" w:hAnsi="Arial" w:eastAsia="Times New Roman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hAnsi="Arial" w:eastAsia="Times New Roman" w:cs="Arial"/>
          <w:color w:val="000000"/>
          <w:lang w:eastAsia="it-IT"/>
        </w:rPr>
        <w:t>Vimercate, ___________________                                                         </w:t>
      </w:r>
      <w:r>
        <w:rPr>
          <w:rFonts w:ascii="Arial" w:hAnsi="Arial" w:eastAsia="Times New Roman" w:cs="Arial"/>
          <w:color w:val="000000"/>
          <w:lang w:eastAsia="it-IT"/>
        </w:rPr>
        <w:tab/>
      </w:r>
      <w:r>
        <w:rPr>
          <w:rFonts w:ascii="Arial" w:hAnsi="Arial" w:eastAsia="Times New Roman" w:cs="Arial"/>
          <w:color w:val="000000"/>
          <w:lang w:eastAsia="it-IT"/>
        </w:rPr>
        <w:tab/>
      </w:r>
      <w:r>
        <w:rPr>
          <w:rFonts w:ascii="Arial" w:hAnsi="Arial" w:eastAsia="Times New Roman" w:cs="Arial"/>
          <w:color w:val="000000"/>
          <w:lang w:eastAsia="it-IT"/>
        </w:rPr>
        <w:tab/>
      </w:r>
      <w:r>
        <w:rPr>
          <w:rFonts w:ascii="Arial" w:hAnsi="Arial" w:eastAsia="Times New Roman" w:cs="Arial"/>
          <w:color w:val="000000"/>
          <w:lang w:eastAsia="it-IT"/>
        </w:rPr>
        <w:t xml:space="preserve"> Il docente  ________________________________</w: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F49F1"/>
    <w:multiLevelType w:val="multilevel"/>
    <w:tmpl w:val="0D4F49F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69E7A03"/>
    <w:multiLevelType w:val="multilevel"/>
    <w:tmpl w:val="669E7A03"/>
    <w:lvl w:ilvl="0" w:tentative="0">
      <w:start w:val="1"/>
      <w:numFmt w:val="bullet"/>
      <w:lvlText w:val=""/>
      <w:lvlJc w:val="left"/>
      <w:pPr>
        <w:ind w:left="502" w:hanging="360"/>
      </w:pPr>
      <w:rPr>
        <w:rFonts w:hint="default" w:ascii="Wingdings" w:hAnsi="Wingdings"/>
        <w:strike w:val="0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 w:tentative="1">
        <w:start w:val="0"/>
        <w:numFmt w:val="upperLetter"/>
        <w:lvlText w:val="%1."/>
        <w:lvlJc w:val="left"/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C05"/>
    <w:rsid w:val="000448F3"/>
    <w:rsid w:val="00094465"/>
    <w:rsid w:val="001C46C5"/>
    <w:rsid w:val="001C53BB"/>
    <w:rsid w:val="00222A8E"/>
    <w:rsid w:val="002773AE"/>
    <w:rsid w:val="002939D3"/>
    <w:rsid w:val="002E1A77"/>
    <w:rsid w:val="00327975"/>
    <w:rsid w:val="003453B7"/>
    <w:rsid w:val="00394668"/>
    <w:rsid w:val="0045524F"/>
    <w:rsid w:val="00465135"/>
    <w:rsid w:val="00485015"/>
    <w:rsid w:val="005029A6"/>
    <w:rsid w:val="00506A64"/>
    <w:rsid w:val="00521C00"/>
    <w:rsid w:val="0053582D"/>
    <w:rsid w:val="005517C1"/>
    <w:rsid w:val="00570BCD"/>
    <w:rsid w:val="005A00F1"/>
    <w:rsid w:val="005C2BEB"/>
    <w:rsid w:val="00602BA7"/>
    <w:rsid w:val="00660527"/>
    <w:rsid w:val="006610CA"/>
    <w:rsid w:val="006C5039"/>
    <w:rsid w:val="0076662E"/>
    <w:rsid w:val="00867DD5"/>
    <w:rsid w:val="00871679"/>
    <w:rsid w:val="00872A23"/>
    <w:rsid w:val="00951804"/>
    <w:rsid w:val="00996710"/>
    <w:rsid w:val="009D33A8"/>
    <w:rsid w:val="00A12BFF"/>
    <w:rsid w:val="00A40E1C"/>
    <w:rsid w:val="00A62C05"/>
    <w:rsid w:val="00AB5EC0"/>
    <w:rsid w:val="00AF313A"/>
    <w:rsid w:val="00B4458E"/>
    <w:rsid w:val="00BC4450"/>
    <w:rsid w:val="00C0531C"/>
    <w:rsid w:val="00C43BF5"/>
    <w:rsid w:val="00C447E6"/>
    <w:rsid w:val="00C63E68"/>
    <w:rsid w:val="00C854DA"/>
    <w:rsid w:val="00D54F1B"/>
    <w:rsid w:val="00E76707"/>
    <w:rsid w:val="00ED465B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t-IT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2"/>
    <w:qFormat/>
    <w:uiPriority w:val="0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3"/>
    <w:uiPriority w:val="0"/>
    <w:pPr>
      <w:widowControl w:val="0"/>
      <w:suppressAutoHyphens/>
      <w:spacing w:after="120" w:line="240" w:lineRule="auto"/>
    </w:pPr>
    <w:rPr>
      <w:rFonts w:ascii="Times New Roman" w:hAnsi="Times New Roman" w:eastAsia="SimSun" w:cs="Arial"/>
      <w:kern w:val="1"/>
      <w:sz w:val="24"/>
      <w:szCs w:val="24"/>
      <w:lang w:eastAsia="hi-IN" w:bidi="hi-IN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819"/>
        <w:tab w:val="right" w:pos="9638"/>
      </w:tabs>
      <w:spacing w:after="0" w:line="240" w:lineRule="auto"/>
    </w:pPr>
  </w:style>
  <w:style w:type="paragraph" w:styleId="6">
    <w:name w:val="header"/>
    <w:basedOn w:val="1"/>
    <w:link w:val="14"/>
    <w:uiPriority w:val="0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table" w:styleId="10">
    <w:name w:val="Table Grid"/>
    <w:basedOn w:val="9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Titolo 2 Carattere"/>
    <w:basedOn w:val="8"/>
    <w:link w:val="3"/>
    <w:uiPriority w:val="0"/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customStyle="1" w:styleId="13">
    <w:name w:val="Corpo testo Carattere"/>
    <w:basedOn w:val="8"/>
    <w:link w:val="4"/>
    <w:uiPriority w:val="0"/>
    <w:rPr>
      <w:rFonts w:ascii="Times New Roman" w:hAnsi="Times New Roman" w:eastAsia="SimSun" w:cs="Arial"/>
      <w:kern w:val="1"/>
      <w:sz w:val="24"/>
      <w:szCs w:val="24"/>
      <w:lang w:eastAsia="hi-IN" w:bidi="hi-IN"/>
    </w:rPr>
  </w:style>
  <w:style w:type="character" w:customStyle="1" w:styleId="14">
    <w:name w:val="Intestazione Carattere"/>
    <w:basedOn w:val="8"/>
    <w:link w:val="6"/>
    <w:qFormat/>
    <w:uiPriority w:val="0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customStyle="1" w:styleId="15">
    <w:name w:val="Piè di pagina Carattere"/>
    <w:basedOn w:val="8"/>
    <w:link w:val="5"/>
    <w:qFormat/>
    <w:uiPriority w:val="99"/>
  </w:style>
  <w:style w:type="character" w:customStyle="1" w:styleId="16">
    <w:name w:val="Titolo 1 Carattere"/>
    <w:basedOn w:val="8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379</Words>
  <Characters>2162</Characters>
  <Lines>18</Lines>
  <Paragraphs>5</Paragraphs>
  <TotalTime>0</TotalTime>
  <ScaleCrop>false</ScaleCrop>
  <LinksUpToDate>false</LinksUpToDate>
  <CharactersWithSpaces>2536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2022-02-17T16:46:00Z</dcterms:created>
  <dc:creator>Tiziana Mazzagardi</dc:creator>
  <cp:lastModifiedBy>Roberto</cp:lastModifiedBy>
  <dcterms:modified xsi:type="dcterms:W3CDTF">2022-05-12T16:14:06Z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